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484A6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CA123B">
        <w:trPr>
          <w:trHeight w:val="1285"/>
        </w:trPr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417C2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оценке регулирующего воздействия (далее – ОРВ) проекта постановления администрации Ханты-Мансийского района </w:t>
      </w:r>
      <w:r w:rsidR="009417C2" w:rsidRPr="0094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района»</w:t>
      </w:r>
    </w:p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проект постановления).</w:t>
      </w:r>
    </w:p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2" w:name="Par647"/>
      <w:bookmarkEnd w:id="2"/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CA12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проект,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 впервые.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проект акта 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акта размещена регулирующим органом на официальном сайте органов местного самоуправления Ханты-Мансийского района </w:t>
      </w:r>
      <w:r w:rsidR="0041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1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CA123B" w:rsidRPr="00CA123B" w:rsidRDefault="00FF3620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8" w:history="1">
        <w:r w:rsidR="00CA123B" w:rsidRPr="00CA12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http://hmrn.ru/allnpa/otsenka-reguliruyushchego-vozdeystviya/publichnye-konsultatsii.php</w:t>
        </w:r>
      </w:hyperlink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1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65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41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1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439"/>
        <w:gridCol w:w="30"/>
        <w:gridCol w:w="66"/>
        <w:gridCol w:w="81"/>
      </w:tblGrid>
      <w:tr w:rsidR="00CA123B" w:rsidRPr="00CA123B" w:rsidTr="00D161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Ассоциация «Региональный центр общественного контроля в сфере ЖКХ Ханты-Мансийского автономного округа-Югры»</w:t>
            </w: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CA123B" w:rsidTr="00D161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Торгово-промышленная палата Ханты-Мансийского автономного округа-Югры</w:t>
            </w: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CA123B" w:rsidTr="00D161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Ассоциация работодателей Ханты-Мансийского района</w:t>
            </w:r>
          </w:p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CA123B" w:rsidTr="00D1613D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A123B" w:rsidRPr="00CA123B" w:rsidRDefault="00CA123B" w:rsidP="00CA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123B" w:rsidRPr="00CA123B" w:rsidRDefault="00CA123B" w:rsidP="00CA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123B" w:rsidRPr="00CA123B" w:rsidRDefault="00CA123B" w:rsidP="0012693F">
      <w:pPr>
        <w:widowControl w:val="0"/>
        <w:spacing w:after="0" w:line="34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регулирующего органа при проведении публичных консультаций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постановления администрации Ханты-Мансийского района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отзывы и предложения </w:t>
      </w:r>
      <w:r w:rsidR="00065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513" w:rsidRPr="00520513" w:rsidRDefault="00411799" w:rsidP="00520513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 от 12 сентября 2019 г. N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проектом постановления вносятся изменения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>от 07.02.2019 № 42 «Об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</w:t>
      </w:r>
      <w:r>
        <w:rPr>
          <w:rFonts w:ascii="Times New Roman" w:hAnsi="Times New Roman"/>
          <w:sz w:val="28"/>
          <w:szCs w:val="28"/>
        </w:rPr>
        <w:t>тории Ханты-Мансийского района»</w:t>
      </w:r>
      <w:r w:rsidR="00520513" w:rsidRPr="005205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1799" w:rsidRPr="00411799" w:rsidRDefault="00411799" w:rsidP="00411799">
      <w:pPr>
        <w:widowControl w:val="0"/>
        <w:spacing w:after="0" w:line="34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799">
        <w:rPr>
          <w:rFonts w:ascii="Times New Roman" w:hAnsi="Times New Roman"/>
          <w:sz w:val="28"/>
          <w:szCs w:val="28"/>
        </w:rPr>
        <w:t xml:space="preserve">На основании протокола заседания Совета по вопросам развития инвестиционной деятельности при администрации Ханты-Мансийского района от 19.09.2019 года, предусматривается дополнительная мера поддержки для субъектов малого и среднего предпринимательства, осуществляющих деятельность в сфере агропромышленного комплекса, а именно компенсация части затрат, связанных с организацией санитарно-защитных зон вокруг сельскохозяйственных объектов и производств, в размере не более 30 процентов от стоимости работ и не более 200 тыс. </w:t>
      </w:r>
      <w:r w:rsidRPr="00411799">
        <w:rPr>
          <w:rFonts w:ascii="Times New Roman" w:hAnsi="Times New Roman"/>
          <w:sz w:val="28"/>
          <w:szCs w:val="28"/>
        </w:rPr>
        <w:lastRenderedPageBreak/>
        <w:t>рублей на одного Субъекта в год.</w:t>
      </w:r>
    </w:p>
    <w:p w:rsidR="00CA123B" w:rsidRPr="00CA123B" w:rsidRDefault="00CA123B" w:rsidP="00411799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акта процедуры, предусмотренные разделом III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регулирующим органом соблюдены.</w:t>
      </w:r>
    </w:p>
    <w:p w:rsidR="00CA123B" w:rsidRP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4F70B2" w:rsidRPr="004F70B2" w:rsidRDefault="004F70B2" w:rsidP="004F70B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создание благоприятных условий для развития бизнеса, инвестирования, повышения конкурентоспособности малого и среднего бизнеса на территории Ханты-Мансийского района.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определены потенциальные адресаты предлагаемого правового регулирования. Установлено, что правовое регулирование распространяется на субъекты малого предпринимательства, социально ориентированные, компании осуществляющие приоритетные виды экономической деятельности.</w:t>
      </w:r>
    </w:p>
    <w:p w:rsidR="004F70B2" w:rsidRPr="004F70B2" w:rsidRDefault="004F70B2" w:rsidP="004F70B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для субъектов предпринимательской и инвестиционной деятельности не выявлены. </w:t>
      </w:r>
    </w:p>
    <w:p w:rsidR="004F70B2" w:rsidRPr="004F70B2" w:rsidRDefault="004F70B2" w:rsidP="004F70B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действующих схожих порядков предоставления субсидий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Положения, вводящие избыточные обязанности, запреты и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3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FF3620" w:rsidP="00FF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20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3"/>
          </w:p>
        </w:tc>
        <w:bookmarkStart w:id="4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EF653A5" wp14:editId="3AF3B5B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4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FF3620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5" w:name="_GoBack"/>
      <w:bookmarkEnd w:id="5"/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F3620" w:rsidRDefault="00FF3620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D72BE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FF3620" w:rsidRDefault="00FF3620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210D5E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труда, 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</w:t>
      </w:r>
      <w:r w:rsidR="00FF3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FF3620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</w:t>
      </w:r>
      <w:r w:rsidR="00FF3620"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</w:t>
      </w:r>
    </w:p>
    <w:sectPr w:rsidR="00D25089" w:rsidSect="00FF3620">
      <w:pgSz w:w="11906" w:h="16838"/>
      <w:pgMar w:top="1276" w:right="1276" w:bottom="1843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656DD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2693F"/>
    <w:rsid w:val="00150967"/>
    <w:rsid w:val="00167936"/>
    <w:rsid w:val="00182B80"/>
    <w:rsid w:val="001847D2"/>
    <w:rsid w:val="0018600B"/>
    <w:rsid w:val="00186A59"/>
    <w:rsid w:val="001C5C3F"/>
    <w:rsid w:val="00210D5E"/>
    <w:rsid w:val="00225C7D"/>
    <w:rsid w:val="002300FD"/>
    <w:rsid w:val="00234040"/>
    <w:rsid w:val="00244D6E"/>
    <w:rsid w:val="002529F0"/>
    <w:rsid w:val="00261D49"/>
    <w:rsid w:val="00297A80"/>
    <w:rsid w:val="002A75A0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B0A77"/>
    <w:rsid w:val="003E699E"/>
    <w:rsid w:val="003F2416"/>
    <w:rsid w:val="003F3603"/>
    <w:rsid w:val="00404BE7"/>
    <w:rsid w:val="00411799"/>
    <w:rsid w:val="00417101"/>
    <w:rsid w:val="00422070"/>
    <w:rsid w:val="00431272"/>
    <w:rsid w:val="004333EE"/>
    <w:rsid w:val="00436491"/>
    <w:rsid w:val="0044500A"/>
    <w:rsid w:val="0045396B"/>
    <w:rsid w:val="00465FC6"/>
    <w:rsid w:val="00484A62"/>
    <w:rsid w:val="00493879"/>
    <w:rsid w:val="004B28BF"/>
    <w:rsid w:val="004C069C"/>
    <w:rsid w:val="004C7125"/>
    <w:rsid w:val="004F0B8B"/>
    <w:rsid w:val="004F70B2"/>
    <w:rsid w:val="004F72DA"/>
    <w:rsid w:val="004F7CDE"/>
    <w:rsid w:val="00520513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27695"/>
    <w:rsid w:val="00933810"/>
    <w:rsid w:val="009364B4"/>
    <w:rsid w:val="009417C2"/>
    <w:rsid w:val="009440DF"/>
    <w:rsid w:val="0096338B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D1FF7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123B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6486"/>
    <w:rsid w:val="00E35131"/>
    <w:rsid w:val="00E516F7"/>
    <w:rsid w:val="00E624C3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117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117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llnpa/otsenka-reguliruyushchego-vozdeystviya/publichnye-konsultatsi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2A02-16A2-4CA3-8522-9DFE6690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2019-12-10T06:17:00Z</dcterms:created>
  <dcterms:modified xsi:type="dcterms:W3CDTF">2019-12-10T06:45:00Z</dcterms:modified>
</cp:coreProperties>
</file>